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color w:val="1A1A1A"/>
          <w:sz w:val="36"/>
        </w:rPr>
        <w:t>Pre-lift start-work check</w:t>
      </w:r>
    </w:p>
    <w:p>
      <w:pPr>
        <w:spacing w:after="160"/>
      </w:pPr>
      <w:r>
        <w:rPr>
          <w:rFonts w:ascii="Calibri" w:hAnsi="Calibri"/>
          <w:b w:val="0"/>
          <w:color w:val="FF6A1A"/>
          <w:sz w:val="18"/>
        </w:rPr>
        <w:t>Mechanical lifting. Complete before the first lift of the task. One sheet per task / shift.</w:t>
      </w:r>
    </w:p>
    <w:p>
      <w:pPr>
        <w:spacing w:after="160"/>
      </w:pPr>
      <w:r>
        <w:rPr>
          <w:rFonts w:ascii="Calibri" w:hAnsi="Calibri"/>
          <w:b w:val="0"/>
          <w:color w:val="555555"/>
          <w:sz w:val="16"/>
        </w:rPr>
        <w:t>Inspired by common industry start-work practice for mechanical lifting. This is not an official IOGP form and must not be represented as one. Tick only what you have personally confirmed.</w:t>
      </w:r>
    </w:p>
    <w:tbl>
      <w:tblPr>
        <w:tblW w:type="auto" w:w="0"/>
        <w:tblLook w:firstColumn="1" w:firstRow="1" w:lastColumn="0" w:lastRow="0" w:noHBand="0" w:noVBand="1" w:val="04A0"/>
      </w:tblPr>
      <w:tblGrid>
        <w:gridCol w:w="2579"/>
        <w:gridCol w:w="2579"/>
        <w:gridCol w:w="2579"/>
        <w:gridCol w:w="2579"/>
      </w:tblGrid>
      <w:tr>
        <w:tc>
          <w:tcPr>
            <w:tcW w:type="dxa" w:w="2579"/>
            <w:shd w:fill="F4F4F4"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6"/>
              </w:rPr>
              <w:t>Site / installation</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xml:space="preserve">  ______________________</w:t>
            </w:r>
          </w:p>
        </w:tc>
        <w:tc>
          <w:tcPr>
            <w:tcW w:type="dxa" w:w="2579"/>
            <w:shd w:fill="F4F4F4"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6"/>
              </w:rPr>
              <w:t>Date / time</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xml:space="preserve">  ________________</w:t>
            </w:r>
          </w:p>
        </w:tc>
      </w:tr>
      <w:tr>
        <w:tc>
          <w:tcPr>
            <w:tcW w:type="dxa" w:w="2579"/>
            <w:shd w:fill="F4F4F4"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6"/>
              </w:rPr>
              <w:t>Task / crane</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xml:space="preserve">  ______________________</w:t>
            </w:r>
          </w:p>
        </w:tc>
        <w:tc>
          <w:tcPr>
            <w:tcW w:type="dxa" w:w="2579"/>
            <w:shd w:fill="F4F4F4"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6"/>
              </w:rPr>
              <w:t>Permit / plan no.</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xml:space="preserve">  ________________</w:t>
            </w:r>
          </w:p>
        </w:tc>
      </w:tr>
    </w:tbl>
    <w:tbl>
      <w:tblPr>
        <w:tblW w:type="auto" w:w="0"/>
        <w:tblLayout w:type="autofit"/>
        <w:tblLook w:firstColumn="1" w:firstRow="1" w:lastColumn="0" w:lastRow="0" w:noHBand="0" w:noVBand="1" w:val="04A0"/>
      </w:tblPr>
      <w:tblGrid>
        <w:gridCol w:w="10318"/>
      </w:tblGrid>
      <w:tr>
        <w:tc>
          <w:tcPr>
            <w:tcW w:type="dxa" w:w="10318"/>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20"/>
              </w:rPr>
              <w:t>Confirm each control before starting</w:t>
            </w:r>
          </w:p>
        </w:tc>
      </w:tr>
    </w:tbl>
    <w:p>
      <w:pPr>
        <w:spacing w:after="40"/>
      </w:pPr>
    </w:p>
    <w:tbl>
      <w:tblPr>
        <w:tblW w:type="auto" w:w="0"/>
        <w:tblLook w:firstColumn="1" w:firstRow="1" w:lastColumn="0" w:lastRow="0" w:noHBand="0" w:noVBand="1" w:val="04A0"/>
      </w:tblPr>
      <w:tblGrid>
        <w:gridCol w:w="2579"/>
        <w:gridCol w:w="2579"/>
        <w:gridCol w:w="2579"/>
        <w:gridCol w:w="2579"/>
      </w:tblGrid>
      <w:tr>
        <w:tc>
          <w:tcPr>
            <w:tcW w:type="dxa" w:w="2579"/>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16"/>
              </w:rPr>
              <w:t>#</w:t>
            </w:r>
          </w:p>
        </w:tc>
        <w:tc>
          <w:tcPr>
            <w:tcW w:type="dxa" w:w="2579"/>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16"/>
              </w:rPr>
              <w:t>Control</w:t>
            </w:r>
          </w:p>
        </w:tc>
        <w:tc>
          <w:tcPr>
            <w:tcW w:type="dxa" w:w="2579"/>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16"/>
              </w:rPr>
              <w:t>How you confirm</w:t>
            </w:r>
          </w:p>
        </w:tc>
        <w:tc>
          <w:tcPr>
            <w:tcW w:type="dxa" w:w="2579"/>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16"/>
              </w:rPr>
              <w:t>Person doing the work   |   Verifier</w:t>
            </w:r>
          </w:p>
        </w:tc>
      </w:tr>
      <w:tr>
        <w:tc>
          <w:tcPr>
            <w:tcW w:type="dxa" w:w="2579"/>
            <w:shd w:fill="FFF1E8"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jc w:val="center"/>
            </w:pPr>
            <w:r/>
            <w:r>
              <w:rPr>
                <w:rFonts w:ascii="Calibri" w:hAnsi="Calibri"/>
                <w:b/>
                <w:color w:val="FF6A1A"/>
                <w:sz w:val="24"/>
              </w:rPr>
              <w:t>1</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The lift has been planned</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Method, equipment and people agreed. Written plan or procedure in place where required. Weight, path, CoG and lift points assessed. Equipment capacity and condition assessed. Operator and crew have discussed the written plan.</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Initials ____</w:t>
              <w:br/>
              <w:t>☐ Initials ____</w:t>
            </w:r>
          </w:p>
        </w:tc>
      </w:tr>
      <w:tr>
        <w:tc>
          <w:tcPr>
            <w:tcW w:type="dxa" w:w="2579"/>
            <w:shd w:fill="FFF1E8"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jc w:val="center"/>
            </w:pPr>
            <w:r/>
            <w:r>
              <w:rPr>
                <w:rFonts w:ascii="Calibri" w:hAnsi="Calibri"/>
                <w:b/>
                <w:color w:val="FF6A1A"/>
                <w:sz w:val="24"/>
              </w:rPr>
              <w:t>2</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Hazards identified and controlled</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Task risk discussed with the crew. Overhead hazards, swing radius, pick-up and lay-down zones checked. SIMOPS considered. Stop criteria agreed if weather or the task changes. Hands-free / taglines considered.</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Initials ____</w:t>
              <w:br/>
              <w:t>☐ Initials ____</w:t>
            </w:r>
          </w:p>
        </w:tc>
      </w:tr>
      <w:tr>
        <w:tc>
          <w:tcPr>
            <w:tcW w:type="dxa" w:w="2579"/>
            <w:shd w:fill="FFF1E8"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jc w:val="center"/>
            </w:pPr>
            <w:r/>
            <w:r>
              <w:rPr>
                <w:rFonts w:ascii="Calibri" w:hAnsi="Calibri"/>
                <w:b/>
                <w:color w:val="FF6A1A"/>
                <w:sz w:val="24"/>
              </w:rPr>
              <w:t>3</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People are qualified for their task</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Operator, banksman and riggers competent for this crane and this lift. Language understood. Person in charge named.</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Initials ____</w:t>
              <w:br/>
              <w:t>☐ Initials ____</w:t>
            </w:r>
          </w:p>
        </w:tc>
      </w:tr>
      <w:tr>
        <w:tc>
          <w:tcPr>
            <w:tcW w:type="dxa" w:w="2579"/>
            <w:shd w:fill="FFF1E8"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jc w:val="center"/>
            </w:pPr>
            <w:r/>
            <w:r>
              <w:rPr>
                <w:rFonts w:ascii="Calibri" w:hAnsi="Calibri"/>
                <w:b/>
                <w:color w:val="FF6A1A"/>
                <w:sz w:val="24"/>
              </w:rPr>
              <w:t>4</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Equipment is stable; unplanned movement assessed</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Appliance level / on its designed foundation. Mats or vessel motion considered. Outriggers deployed if the crane has them. Travel path and sea state / wind checked against OEM and site limits.</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Initials ____</w:t>
              <w:br/>
              <w:t>☐ Initials ____</w:t>
            </w:r>
          </w:p>
        </w:tc>
      </w:tr>
      <w:tr>
        <w:tc>
          <w:tcPr>
            <w:tcW w:type="dxa" w:w="2579"/>
            <w:shd w:fill="FFF1E8"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jc w:val="center"/>
            </w:pPr>
            <w:r/>
            <w:r>
              <w:rPr>
                <w:rFonts w:ascii="Calibri" w:hAnsi="Calibri"/>
                <w:b/>
                <w:color w:val="FF6A1A"/>
                <w:sz w:val="24"/>
              </w:rPr>
              <w:t>5</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Lifting and rigging gear is certified, inspected and rated</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Pre-use inspection done. Load chart on the crane. Gear colour-code / cert in date. If no chart exists for the configuration — stop.</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Initials ____</w:t>
              <w:br/>
              <w:t>☐ Initials ____</w:t>
            </w:r>
          </w:p>
        </w:tc>
      </w:tr>
      <w:tr>
        <w:tc>
          <w:tcPr>
            <w:tcW w:type="dxa" w:w="2579"/>
            <w:shd w:fill="FFF1E8"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jc w:val="center"/>
            </w:pPr>
            <w:r/>
            <w:r>
              <w:rPr>
                <w:rFonts w:ascii="Calibri" w:hAnsi="Calibri"/>
                <w:b/>
                <w:color w:val="FF6A1A"/>
                <w:sz w:val="24"/>
              </w:rPr>
              <w:t>6</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Comms and roles agreed</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Radio and/or hand signals tested. Emergency stop signal agreed. Banksman / dogman identified. Crew accept their roles.</w:t>
            </w:r>
          </w:p>
        </w:tc>
        <w:tc>
          <w:tcPr>
            <w:tcW w:type="dxa" w:w="257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t>☐ Initials ____</w:t>
              <w:br/>
              <w:t>☐ Initials ____</w:t>
            </w:r>
          </w:p>
        </w:tc>
      </w:tr>
    </w:tbl>
    <w:tbl>
      <w:tblPr>
        <w:tblW w:type="auto" w:w="0"/>
        <w:tblLayout w:type="autofit"/>
        <w:tblLook w:firstColumn="1" w:firstRow="1" w:lastColumn="0" w:lastRow="0" w:noHBand="0" w:noVBand="1" w:val="04A0"/>
      </w:tblPr>
      <w:tblGrid>
        <w:gridCol w:w="10318"/>
      </w:tblGrid>
      <w:tr>
        <w:tc>
          <w:tcPr>
            <w:tcW w:type="dxa" w:w="10318"/>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20"/>
              </w:rPr>
              <w:t>Stop</w:t>
            </w:r>
          </w:p>
        </w:tc>
      </w:tr>
    </w:tbl>
    <w:p>
      <w:pPr>
        <w:spacing w:after="40"/>
      </w:pPr>
    </w:p>
    <w:tbl>
      <w:tblPr>
        <w:tblW w:type="auto" w:w="0"/>
        <w:tblLook w:firstColumn="1" w:firstRow="1" w:lastColumn="0" w:lastRow="0" w:noHBand="0" w:noVBand="1" w:val="04A0"/>
      </w:tblPr>
      <w:tblGrid>
        <w:gridCol w:w="10318"/>
      </w:tblGrid>
      <w:tr>
        <w:tc>
          <w:tcPr>
            <w:tcW w:type="dxa" w:w="10318"/>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  Any control above is not true — do not start. Fix it or escalate.</w:t>
            </w:r>
          </w:p>
        </w:tc>
      </w:tr>
      <w:tr>
        <w:tc>
          <w:tcPr>
            <w:tcW w:type="dxa" w:w="10318"/>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  The lift changed after this sheet was signed — stop, rewrite the plan, brief again.</w:t>
            </w:r>
          </w:p>
        </w:tc>
      </w:tr>
      <w:tr>
        <w:tc>
          <w:tcPr>
            <w:tcW w:type="dxa" w:w="10318"/>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8"/>
              </w:rPr>
              <w:t>☐  Blind lift, &gt;75% utilisation, tandem, over live plant, or no chart — this sheet is not enough. Appointed Person.</w:t>
            </w:r>
          </w:p>
        </w:tc>
      </w:tr>
    </w:tbl>
    <w:tbl>
      <w:tblPr>
        <w:tblW w:type="auto" w:w="0"/>
        <w:tblLayout w:type="autofit"/>
        <w:tblLook w:firstColumn="1" w:firstRow="1" w:lastColumn="0" w:lastRow="0" w:noHBand="0" w:noVBand="1" w:val="04A0"/>
      </w:tblPr>
      <w:tblGrid>
        <w:gridCol w:w="10318"/>
      </w:tblGrid>
      <w:tr>
        <w:tc>
          <w:tcPr>
            <w:tcW w:type="dxa" w:w="10318"/>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20"/>
              </w:rPr>
              <w:t>Sign</w:t>
            </w:r>
          </w:p>
        </w:tc>
      </w:tr>
    </w:tbl>
    <w:p>
      <w:pPr>
        <w:spacing w:after="40"/>
      </w:pPr>
    </w:p>
    <w:tbl>
      <w:tblPr>
        <w:tblW w:type="auto" w:w="0"/>
        <w:tblLook w:firstColumn="1" w:firstRow="1" w:lastColumn="0" w:lastRow="0" w:noHBand="0" w:noVBand="1" w:val="04A0"/>
      </w:tblPr>
      <w:tblGrid>
        <w:gridCol w:w="3439"/>
        <w:gridCol w:w="3439"/>
        <w:gridCol w:w="3439"/>
      </w:tblGrid>
      <w:tr>
        <w:tc>
          <w:tcPr>
            <w:tcW w:type="dxa" w:w="3439"/>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16"/>
              </w:rPr>
            </w:r>
          </w:p>
        </w:tc>
        <w:tc>
          <w:tcPr>
            <w:tcW w:type="dxa" w:w="3439"/>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16"/>
              </w:rPr>
              <w:t>Person doing the work</w:t>
            </w:r>
          </w:p>
        </w:tc>
        <w:tc>
          <w:tcPr>
            <w:tcW w:type="dxa" w:w="3439"/>
            <w:shd w:fill="1A1A1A"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FFFFFF"/>
                <w:sz w:val="16"/>
              </w:rPr>
              <w:t>Start-work verifier</w:t>
            </w:r>
          </w:p>
        </w:tc>
      </w:tr>
      <w:tr>
        <w:tc>
          <w:tcPr>
            <w:tcW w:type="dxa" w:w="3439"/>
            <w:shd w:fill="F4F4F4"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6"/>
              </w:rPr>
              <w:t>Name / initials</w:t>
            </w:r>
          </w:p>
        </w:tc>
        <w:tc>
          <w:tcPr>
            <w:tcW w:type="dxa" w:w="343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r>
          </w:p>
        </w:tc>
        <w:tc>
          <w:tcPr>
            <w:tcW w:type="dxa" w:w="343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r>
          </w:p>
        </w:tc>
      </w:tr>
      <w:tr>
        <w:tc>
          <w:tcPr>
            <w:tcW w:type="dxa" w:w="3439"/>
            <w:shd w:fill="F4F4F4" w:val="clear"/>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color w:val="1A1A1A"/>
                <w:sz w:val="16"/>
              </w:rPr>
              <w:t>Time</w:t>
            </w:r>
          </w:p>
        </w:tc>
        <w:tc>
          <w:tcPr>
            <w:tcW w:type="dxa" w:w="343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r>
          </w:p>
        </w:tc>
        <w:tc>
          <w:tcPr>
            <w:tcW w:type="dxa" w:w="3439"/>
            <w:tcBorders>
              <w:top w:val="single" w:sz="4" w:color="CCCCCC"/>
              <w:left w:val="single" w:sz="4" w:color="CCCCCC"/>
              <w:bottom w:val="single" w:sz="4" w:color="CCCCCC"/>
              <w:right w:val="single" w:sz="4" w:color="CCCCCC"/>
            </w:tcBorders>
            <w:tcMar>
              <w:top w:w="60" w:type="dxa"/>
              <w:bottom w:w="60" w:type="dxa"/>
              <w:left w:w="80" w:type="dxa"/>
              <w:right w:w="80" w:type="dxa"/>
            </w:tcMar>
          </w:tcPr>
          <w:p>
            <w:pPr>
              <w:spacing w:before="40" w:after="40"/>
            </w:pPr>
            <w:r/>
            <w:r>
              <w:rPr>
                <w:rFonts w:ascii="Calibri" w:hAnsi="Calibri"/>
                <w:b w:val="0"/>
                <w:color w:val="1A1A1A"/>
                <w:sz w:val="16"/>
              </w:rPr>
            </w:r>
          </w:p>
        </w:tc>
      </w:tr>
    </w:tbl>
    <w:p>
      <w:pPr>
        <w:spacing w:before="200"/>
      </w:pPr>
      <w:r>
        <w:rPr>
          <w:rFonts w:ascii="Calibri" w:hAnsi="Calibri"/>
          <w:b/>
          <w:color w:val="1A1A1A"/>
          <w:sz w:val="16"/>
        </w:rPr>
        <w:t xml:space="preserve">Disclaimer. </w:t>
      </w:r>
      <w:r>
        <w:rPr>
          <w:rFonts w:ascii="Calibri" w:hAnsi="Calibri"/>
          <w:b w:val="0"/>
          <w:color w:val="555555"/>
          <w:sz w:val="16"/>
        </w:rPr>
        <w:t>JMR template only. Not an official IOGP, ADNOC, operator or employer document. Completing this sheet does not transfer legal duty. The competent person in charge of the lift remains responsible. jmrlifting.com · contact@jmrlifting.com</w:t>
      </w:r>
    </w:p>
    <w:sectPr w:rsidR="00FC693F" w:rsidRPr="0006063C" w:rsidSect="00034616">
      <w:headerReference w:type="default" r:id="rId9"/>
      <w:footerReference w:type="default" r:id="rId10"/>
      <w:pgSz w:w="11906" w:h="16838"/>
      <w:pgMar w:top="794" w:right="794" w:bottom="907"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Calibri" w:hAnsi="Calibri"/>
        <w:b w:val="0"/>
        <w:color w:val="555555"/>
        <w:sz w:val="14"/>
      </w:rPr>
      <w:t>TEMPLATE ONLY — not an authorised lift. Complete and sign for THIS lift before work.  jmrlifting.com  ·  contact@jmrlifting.com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FF6A1A"/>
        <w:sz w:val="18"/>
      </w:rPr>
      <w:t>JMR LIFTING SOLUTIONS &amp; ENGINEERING</w:t>
    </w:r>
    <w:r>
      <w:rPr>
        <w:rFonts w:ascii="Calibri" w:hAnsi="Calibri"/>
        <w:b w:val="0"/>
        <w:color w:val="555555"/>
        <w:sz w:val="16"/>
      </w:rPr>
      <w:t xml:space="preserve">  ·  Pre-lift start-work check  ·  mechanical lifting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